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BDAE" w14:textId="77777777" w:rsidR="00920138" w:rsidRPr="00685D6D" w:rsidRDefault="00685D6D" w:rsidP="00685D6D">
      <w:pPr>
        <w:jc w:val="center"/>
        <w:rPr>
          <w:rFonts w:cstheme="minorHAnsi"/>
          <w:b/>
          <w:bCs/>
          <w:sz w:val="48"/>
          <w:szCs w:val="48"/>
          <w:u w:val="single"/>
          <w:lang w:val="en-US"/>
        </w:rPr>
      </w:pPr>
      <w:r w:rsidRPr="00685D6D">
        <w:rPr>
          <w:rFonts w:cstheme="minorHAnsi"/>
          <w:b/>
          <w:bCs/>
          <w:sz w:val="48"/>
          <w:szCs w:val="48"/>
          <w:u w:val="single"/>
          <w:lang w:val="en-US"/>
        </w:rPr>
        <w:t>SOCIAL LEARNING</w:t>
      </w:r>
    </w:p>
    <w:p w14:paraId="3B1C9261" w14:textId="034A7C93" w:rsidR="00685D6D" w:rsidRPr="00685D6D" w:rsidRDefault="00685D6D" w:rsidP="00685D6D">
      <w:pPr>
        <w:jc w:val="center"/>
        <w:rPr>
          <w:rFonts w:cstheme="minorHAnsi"/>
          <w:sz w:val="40"/>
          <w:szCs w:val="40"/>
          <w:lang w:val="en-US"/>
        </w:rPr>
      </w:pPr>
    </w:p>
    <w:p w14:paraId="5B99C1B5" w14:textId="6FCC479A" w:rsidR="00685D6D" w:rsidRPr="00685D6D" w:rsidRDefault="00685D6D" w:rsidP="00685D6D">
      <w:pPr>
        <w:jc w:val="center"/>
        <w:rPr>
          <w:rFonts w:cstheme="minorHAnsi"/>
          <w:sz w:val="40"/>
          <w:szCs w:val="40"/>
          <w:lang w:val="en-US"/>
        </w:rPr>
      </w:pPr>
      <w:r w:rsidRPr="00685D6D">
        <w:rPr>
          <w:rFonts w:cstheme="minorHAnsi"/>
          <w:sz w:val="40"/>
          <w:szCs w:val="40"/>
          <w:lang w:val="en-US"/>
        </w:rPr>
        <w:t>By-Dr. Sunita Narang</w:t>
      </w:r>
    </w:p>
    <w:p w14:paraId="0AE3C1C8" w14:textId="4EF6CD01" w:rsidR="00685D6D" w:rsidRPr="00685D6D" w:rsidRDefault="00685D6D" w:rsidP="00685D6D">
      <w:pPr>
        <w:jc w:val="center"/>
        <w:rPr>
          <w:rFonts w:cstheme="minorHAnsi"/>
          <w:sz w:val="40"/>
          <w:szCs w:val="40"/>
          <w:lang w:val="en-US"/>
        </w:rPr>
      </w:pPr>
      <w:r w:rsidRPr="00685D6D">
        <w:rPr>
          <w:rFonts w:cstheme="minorHAnsi"/>
          <w:sz w:val="40"/>
          <w:szCs w:val="40"/>
          <w:lang w:val="en-US"/>
        </w:rPr>
        <w:t xml:space="preserve">Course: </w:t>
      </w:r>
      <w:proofErr w:type="spellStart"/>
      <w:proofErr w:type="gramStart"/>
      <w:r w:rsidRPr="00685D6D">
        <w:rPr>
          <w:rFonts w:cstheme="minorHAnsi"/>
          <w:sz w:val="40"/>
          <w:szCs w:val="40"/>
          <w:lang w:val="en-US"/>
        </w:rPr>
        <w:t>B.Ed</w:t>
      </w:r>
      <w:proofErr w:type="spellEnd"/>
      <w:proofErr w:type="gramEnd"/>
      <w:r w:rsidRPr="00685D6D">
        <w:rPr>
          <w:rFonts w:cstheme="minorHAnsi"/>
          <w:sz w:val="40"/>
          <w:szCs w:val="40"/>
          <w:lang w:val="en-US"/>
        </w:rPr>
        <w:t xml:space="preserve"> 2</w:t>
      </w:r>
      <w:r w:rsidRPr="00685D6D">
        <w:rPr>
          <w:rFonts w:cstheme="minorHAnsi"/>
          <w:sz w:val="40"/>
          <w:szCs w:val="40"/>
          <w:vertAlign w:val="superscript"/>
          <w:lang w:val="en-US"/>
        </w:rPr>
        <w:t>nd</w:t>
      </w:r>
      <w:r w:rsidRPr="00685D6D">
        <w:rPr>
          <w:rFonts w:cstheme="minorHAnsi"/>
          <w:sz w:val="40"/>
          <w:szCs w:val="40"/>
          <w:lang w:val="en-US"/>
        </w:rPr>
        <w:t xml:space="preserve"> year</w:t>
      </w:r>
    </w:p>
    <w:p w14:paraId="2C9C2A83" w14:textId="2FBF08B6" w:rsidR="00685D6D" w:rsidRPr="00685D6D" w:rsidRDefault="00685D6D" w:rsidP="00685D6D">
      <w:pPr>
        <w:jc w:val="center"/>
        <w:rPr>
          <w:rFonts w:cstheme="minorHAnsi"/>
          <w:sz w:val="40"/>
          <w:szCs w:val="40"/>
          <w:lang w:val="en-US"/>
        </w:rPr>
      </w:pPr>
      <w:r w:rsidRPr="00685D6D">
        <w:rPr>
          <w:rFonts w:cstheme="minorHAnsi"/>
          <w:sz w:val="40"/>
          <w:szCs w:val="40"/>
          <w:lang w:val="en-US"/>
        </w:rPr>
        <w:t>Paper 3</w:t>
      </w:r>
      <w:r w:rsidRPr="00685D6D">
        <w:rPr>
          <w:rFonts w:cstheme="minorHAnsi"/>
          <w:sz w:val="40"/>
          <w:szCs w:val="40"/>
          <w:vertAlign w:val="superscript"/>
          <w:lang w:val="en-US"/>
        </w:rPr>
        <w:t>rd</w:t>
      </w:r>
      <w:r w:rsidRPr="00685D6D">
        <w:rPr>
          <w:rFonts w:cstheme="minorHAnsi"/>
          <w:sz w:val="40"/>
          <w:szCs w:val="40"/>
          <w:lang w:val="en-US"/>
        </w:rPr>
        <w:t xml:space="preserve"> </w:t>
      </w:r>
      <w:proofErr w:type="gramStart"/>
      <w:r w:rsidRPr="00685D6D">
        <w:rPr>
          <w:rFonts w:cstheme="minorHAnsi"/>
          <w:sz w:val="40"/>
          <w:szCs w:val="40"/>
          <w:lang w:val="en-US"/>
        </w:rPr>
        <w:t>“ Creating</w:t>
      </w:r>
      <w:proofErr w:type="gramEnd"/>
      <w:r w:rsidRPr="00685D6D">
        <w:rPr>
          <w:rFonts w:cstheme="minorHAnsi"/>
          <w:sz w:val="40"/>
          <w:szCs w:val="40"/>
          <w:lang w:val="en-US"/>
        </w:rPr>
        <w:t xml:space="preserve"> an Inclusive School”</w:t>
      </w:r>
    </w:p>
    <w:p w14:paraId="319723E1" w14:textId="77777777" w:rsidR="00685D6D" w:rsidRPr="00685D6D" w:rsidRDefault="00685D6D" w:rsidP="00685D6D">
      <w:pPr>
        <w:jc w:val="center"/>
        <w:rPr>
          <w:rFonts w:cstheme="minorHAnsi"/>
          <w:sz w:val="40"/>
          <w:szCs w:val="40"/>
          <w:lang w:val="en-US"/>
        </w:rPr>
      </w:pPr>
    </w:p>
    <w:p w14:paraId="143E3EA0" w14:textId="77777777" w:rsidR="00685D6D" w:rsidRPr="00685D6D" w:rsidRDefault="00685D6D" w:rsidP="00685D6D">
      <w:pPr>
        <w:rPr>
          <w:rFonts w:cstheme="minorHAnsi"/>
          <w:b/>
          <w:bCs/>
          <w:sz w:val="28"/>
          <w:szCs w:val="28"/>
        </w:rPr>
      </w:pPr>
    </w:p>
    <w:p w14:paraId="651C534D" w14:textId="7458D67B" w:rsidR="00685D6D" w:rsidRDefault="00685D6D" w:rsidP="00685D6D">
      <w:pPr>
        <w:rPr>
          <w:rFonts w:cstheme="minorHAnsi"/>
          <w:b/>
          <w:bCs/>
          <w:sz w:val="28"/>
          <w:szCs w:val="28"/>
          <w:u w:val="single"/>
        </w:rPr>
      </w:pPr>
      <w:r w:rsidRPr="00685D6D">
        <w:rPr>
          <w:rFonts w:cstheme="minorHAnsi"/>
          <w:b/>
          <w:bCs/>
          <w:sz w:val="28"/>
          <w:szCs w:val="28"/>
          <w:u w:val="single"/>
        </w:rPr>
        <w:t>What is Social Learning?</w:t>
      </w:r>
    </w:p>
    <w:p w14:paraId="0F292146" w14:textId="77777777" w:rsidR="00685D6D" w:rsidRPr="00685D6D" w:rsidRDefault="00685D6D" w:rsidP="00685D6D">
      <w:pPr>
        <w:rPr>
          <w:rFonts w:cstheme="minorHAnsi"/>
          <w:b/>
          <w:bCs/>
          <w:sz w:val="28"/>
          <w:szCs w:val="28"/>
          <w:u w:val="single"/>
        </w:rPr>
      </w:pPr>
    </w:p>
    <w:p w14:paraId="1E20AF55" w14:textId="18C40520" w:rsidR="00685D6D" w:rsidRPr="00685D6D" w:rsidRDefault="00685D6D" w:rsidP="00685D6D">
      <w:pPr>
        <w:jc w:val="both"/>
        <w:rPr>
          <w:rFonts w:cstheme="minorHAnsi"/>
          <w:sz w:val="28"/>
          <w:szCs w:val="28"/>
        </w:rPr>
      </w:pPr>
      <w:r w:rsidRPr="00685D6D">
        <w:rPr>
          <w:rFonts w:cstheme="minorHAnsi"/>
          <w:sz w:val="28"/>
          <w:szCs w:val="28"/>
        </w:rPr>
        <w:t>The Social Learning</w:t>
      </w:r>
      <w:r w:rsidRPr="00685D6D">
        <w:rPr>
          <w:rFonts w:cstheme="minorHAnsi"/>
          <w:sz w:val="28"/>
          <w:szCs w:val="28"/>
        </w:rPr>
        <w:t xml:space="preserve"> is also </w:t>
      </w:r>
      <w:r>
        <w:rPr>
          <w:rFonts w:cstheme="minorHAnsi"/>
          <w:sz w:val="28"/>
          <w:szCs w:val="28"/>
        </w:rPr>
        <w:t xml:space="preserve">known </w:t>
      </w:r>
      <w:r w:rsidRPr="00685D6D">
        <w:rPr>
          <w:rFonts w:cstheme="minorHAnsi"/>
          <w:sz w:val="28"/>
          <w:szCs w:val="28"/>
        </w:rPr>
        <w:t>as Observational Learning.</w:t>
      </w:r>
      <w:r w:rsidRPr="00685D6D">
        <w:rPr>
          <w:rFonts w:cstheme="minorHAnsi"/>
          <w:sz w:val="28"/>
          <w:szCs w:val="28"/>
        </w:rPr>
        <w:t xml:space="preserve"> </w:t>
      </w:r>
      <w:r w:rsidRPr="00685D6D">
        <w:rPr>
          <w:rFonts w:cstheme="minorHAnsi"/>
          <w:sz w:val="28"/>
          <w:szCs w:val="28"/>
        </w:rPr>
        <w:t xml:space="preserve">The </w:t>
      </w:r>
      <w:r w:rsidRPr="00685D6D">
        <w:rPr>
          <w:rFonts w:cstheme="minorHAnsi"/>
          <w:sz w:val="28"/>
          <w:szCs w:val="28"/>
        </w:rPr>
        <w:t xml:space="preserve">Theory says that people can learn by watching other people perform the </w:t>
      </w:r>
      <w:r w:rsidRPr="00685D6D">
        <w:rPr>
          <w:rFonts w:cstheme="minorHAnsi"/>
          <w:sz w:val="28"/>
          <w:szCs w:val="28"/>
        </w:rPr>
        <w:t>behaviour</w:t>
      </w:r>
      <w:r w:rsidRPr="00685D6D">
        <w:rPr>
          <w:rFonts w:cstheme="minorHAnsi"/>
          <w:sz w:val="28"/>
          <w:szCs w:val="28"/>
        </w:rPr>
        <w:t xml:space="preserve">. Observational learning explains the nature of children to learn </w:t>
      </w:r>
      <w:r w:rsidRPr="00685D6D">
        <w:rPr>
          <w:rFonts w:cstheme="minorHAnsi"/>
          <w:sz w:val="28"/>
          <w:szCs w:val="28"/>
        </w:rPr>
        <w:t>behaviours</w:t>
      </w:r>
      <w:r w:rsidRPr="00685D6D">
        <w:rPr>
          <w:rFonts w:cstheme="minorHAnsi"/>
          <w:sz w:val="28"/>
          <w:szCs w:val="28"/>
        </w:rPr>
        <w:t xml:space="preserve"> by watching the </w:t>
      </w:r>
      <w:r w:rsidRPr="00685D6D">
        <w:rPr>
          <w:rFonts w:cstheme="minorHAnsi"/>
          <w:sz w:val="28"/>
          <w:szCs w:val="28"/>
        </w:rPr>
        <w:t>behaviour</w:t>
      </w:r>
      <w:r w:rsidRPr="00685D6D">
        <w:rPr>
          <w:rFonts w:cstheme="minorHAnsi"/>
          <w:sz w:val="28"/>
          <w:szCs w:val="28"/>
        </w:rPr>
        <w:t xml:space="preserve"> of the people around them, and eventually, imitating them. </w:t>
      </w:r>
    </w:p>
    <w:p w14:paraId="14E2BF94" w14:textId="77777777" w:rsidR="00685D6D" w:rsidRPr="00685D6D" w:rsidRDefault="00685D6D" w:rsidP="00685D6D">
      <w:pPr>
        <w:jc w:val="both"/>
        <w:rPr>
          <w:rFonts w:cstheme="minorHAnsi"/>
          <w:sz w:val="28"/>
          <w:szCs w:val="28"/>
        </w:rPr>
      </w:pPr>
    </w:p>
    <w:p w14:paraId="671B8ABC" w14:textId="58D67C03" w:rsidR="00685D6D" w:rsidRPr="00685D6D" w:rsidRDefault="00685D6D" w:rsidP="00685D6D">
      <w:pPr>
        <w:jc w:val="both"/>
        <w:rPr>
          <w:rFonts w:cstheme="minorHAnsi"/>
          <w:sz w:val="28"/>
          <w:szCs w:val="28"/>
        </w:rPr>
      </w:pPr>
      <w:r w:rsidRPr="00685D6D">
        <w:rPr>
          <w:rFonts w:cstheme="minorHAnsi"/>
          <w:sz w:val="28"/>
          <w:szCs w:val="28"/>
        </w:rPr>
        <w:t>O</w:t>
      </w:r>
      <w:r w:rsidRPr="00685D6D">
        <w:rPr>
          <w:rFonts w:cstheme="minorHAnsi"/>
          <w:sz w:val="28"/>
          <w:szCs w:val="28"/>
        </w:rPr>
        <w:t>ne of the most influential learning theories, the Social Learning Theory (SLT), was formulated by Albert Bandura. It encompasses concepts of traditional learning theory</w:t>
      </w:r>
      <w:r w:rsidRPr="00685D6D">
        <w:rPr>
          <w:rFonts w:cstheme="minorHAnsi"/>
          <w:sz w:val="28"/>
          <w:szCs w:val="28"/>
        </w:rPr>
        <w:t xml:space="preserve">. </w:t>
      </w:r>
    </w:p>
    <w:p w14:paraId="1A06B581" w14:textId="77777777" w:rsidR="00685D6D" w:rsidRPr="00685D6D" w:rsidRDefault="00685D6D" w:rsidP="00685D6D">
      <w:pPr>
        <w:jc w:val="both"/>
        <w:rPr>
          <w:rFonts w:cstheme="minorHAnsi"/>
          <w:sz w:val="28"/>
          <w:szCs w:val="28"/>
        </w:rPr>
      </w:pPr>
    </w:p>
    <w:p w14:paraId="1FA8BF33" w14:textId="6CB7AE88" w:rsidR="00685D6D" w:rsidRPr="00685D6D" w:rsidRDefault="00685D6D" w:rsidP="00685D6D">
      <w:pPr>
        <w:jc w:val="both"/>
        <w:rPr>
          <w:rFonts w:cstheme="minorHAnsi"/>
          <w:sz w:val="28"/>
          <w:szCs w:val="28"/>
        </w:rPr>
      </w:pPr>
      <w:r w:rsidRPr="00685D6D">
        <w:rPr>
          <w:rFonts w:cstheme="minorHAnsi"/>
          <w:sz w:val="28"/>
          <w:szCs w:val="28"/>
        </w:rPr>
        <w:t>With the </w:t>
      </w:r>
      <w:r>
        <w:rPr>
          <w:rFonts w:cstheme="minorHAnsi"/>
          <w:sz w:val="28"/>
          <w:szCs w:val="28"/>
        </w:rPr>
        <w:t>“BOBO DOLL EXPERIMENT”</w:t>
      </w:r>
      <w:r w:rsidRPr="00685D6D">
        <w:rPr>
          <w:rFonts w:cstheme="minorHAnsi"/>
          <w:sz w:val="28"/>
          <w:szCs w:val="28"/>
        </w:rPr>
        <w:t xml:space="preserve">, Bandura included an adult who is tasked to act aggressively toward a Bobo Doll while the children observe him. Later, Bandura let the children play inside a room with the Bobo Doll. He affirmed that these children imitated the aggressive </w:t>
      </w:r>
      <w:r w:rsidRPr="00685D6D">
        <w:rPr>
          <w:rFonts w:cstheme="minorHAnsi"/>
          <w:sz w:val="28"/>
          <w:szCs w:val="28"/>
        </w:rPr>
        <w:t>behaviour</w:t>
      </w:r>
      <w:r w:rsidRPr="00685D6D">
        <w:rPr>
          <w:rFonts w:cstheme="minorHAnsi"/>
          <w:sz w:val="28"/>
          <w:szCs w:val="28"/>
        </w:rPr>
        <w:t xml:space="preserve"> toward the doll, which they had observed earlier</w:t>
      </w:r>
    </w:p>
    <w:p w14:paraId="3AD29898" w14:textId="77777777" w:rsidR="00685D6D" w:rsidRPr="00685D6D" w:rsidRDefault="00685D6D" w:rsidP="00685D6D">
      <w:pPr>
        <w:jc w:val="both"/>
        <w:rPr>
          <w:rFonts w:cstheme="minorHAnsi"/>
          <w:b/>
          <w:bCs/>
          <w:sz w:val="28"/>
          <w:szCs w:val="28"/>
        </w:rPr>
      </w:pPr>
    </w:p>
    <w:p w14:paraId="02E4F0A5" w14:textId="5E108531" w:rsidR="00685D6D" w:rsidRPr="00685D6D" w:rsidRDefault="00685D6D" w:rsidP="00685D6D">
      <w:pPr>
        <w:jc w:val="both"/>
        <w:rPr>
          <w:rFonts w:cstheme="minorHAnsi"/>
          <w:b/>
          <w:bCs/>
          <w:sz w:val="28"/>
          <w:szCs w:val="28"/>
        </w:rPr>
      </w:pPr>
      <w:r w:rsidRPr="00685D6D">
        <w:rPr>
          <w:rFonts w:cstheme="minorHAnsi"/>
          <w:b/>
          <w:bCs/>
          <w:sz w:val="28"/>
          <w:szCs w:val="28"/>
        </w:rPr>
        <w:t>Bandura’s 4 Principles Of Social Learning Theory</w:t>
      </w:r>
    </w:p>
    <w:p w14:paraId="23F08E35" w14:textId="536CF4CE" w:rsidR="00685D6D" w:rsidRPr="00685D6D" w:rsidRDefault="00685D6D" w:rsidP="00685D6D">
      <w:pPr>
        <w:jc w:val="both"/>
        <w:rPr>
          <w:rFonts w:cstheme="minorHAnsi"/>
          <w:sz w:val="28"/>
          <w:szCs w:val="28"/>
        </w:rPr>
      </w:pPr>
    </w:p>
    <w:p w14:paraId="03F90C2E" w14:textId="30CE0D72" w:rsidR="00685D6D" w:rsidRPr="00685D6D" w:rsidRDefault="00685D6D" w:rsidP="00685D6D">
      <w:pPr>
        <w:jc w:val="both"/>
        <w:rPr>
          <w:rFonts w:cstheme="minorHAnsi"/>
          <w:sz w:val="28"/>
          <w:szCs w:val="28"/>
        </w:rPr>
      </w:pPr>
      <w:r w:rsidRPr="00685D6D">
        <w:rPr>
          <w:rFonts w:cstheme="minorHAnsi"/>
          <w:sz w:val="28"/>
          <w:szCs w:val="28"/>
        </w:rPr>
        <w:t>It’s been said that Albert Bandura’s theory of social learning spans the gap between</w:t>
      </w:r>
      <w:r>
        <w:rPr>
          <w:rFonts w:cstheme="minorHAnsi"/>
          <w:sz w:val="28"/>
          <w:szCs w:val="28"/>
        </w:rPr>
        <w:t xml:space="preserve"> Behaviourism</w:t>
      </w:r>
      <w:r w:rsidRPr="00685D6D">
        <w:rPr>
          <w:rFonts w:cstheme="minorHAnsi"/>
          <w:sz w:val="28"/>
          <w:szCs w:val="28"/>
        </w:rPr>
        <w:t> and</w:t>
      </w:r>
      <w:r>
        <w:rPr>
          <w:rFonts w:cstheme="minorHAnsi"/>
          <w:sz w:val="28"/>
          <w:szCs w:val="28"/>
        </w:rPr>
        <w:t xml:space="preserve"> Cognitivism</w:t>
      </w:r>
      <w:r w:rsidRPr="00685D6D">
        <w:rPr>
          <w:rFonts w:cstheme="minorHAnsi"/>
          <w:sz w:val="28"/>
          <w:szCs w:val="28"/>
        </w:rPr>
        <w:t>. Social learning theory incorporates the idea of behaviour reinforcement from the former, and cognitive processes such as attention, motivation and memory from the latter. In fact, Social Learning theory is essentially – as the name suggests – an explanation of how we learn when we are in social contexts.</w:t>
      </w:r>
    </w:p>
    <w:p w14:paraId="15F86C6A" w14:textId="77777777" w:rsidR="00685D6D" w:rsidRPr="00685D6D" w:rsidRDefault="00685D6D" w:rsidP="00685D6D">
      <w:pPr>
        <w:jc w:val="both"/>
        <w:rPr>
          <w:rFonts w:cstheme="minorHAnsi"/>
          <w:sz w:val="28"/>
          <w:szCs w:val="28"/>
        </w:rPr>
      </w:pPr>
    </w:p>
    <w:p w14:paraId="076D7E58" w14:textId="77777777" w:rsidR="00685D6D" w:rsidRDefault="00685D6D" w:rsidP="00685D6D">
      <w:pPr>
        <w:jc w:val="both"/>
        <w:rPr>
          <w:rFonts w:eastAsia="Times New Roman" w:cstheme="minorHAnsi"/>
          <w:b/>
          <w:bCs/>
          <w:color w:val="333333"/>
          <w:sz w:val="28"/>
          <w:szCs w:val="28"/>
          <w:bdr w:val="none" w:sz="0" w:space="0" w:color="auto" w:frame="1"/>
          <w:lang w:eastAsia="en-GB"/>
        </w:rPr>
      </w:pPr>
    </w:p>
    <w:p w14:paraId="7AADAFA2" w14:textId="77777777" w:rsidR="00685D6D" w:rsidRDefault="00685D6D" w:rsidP="00685D6D">
      <w:pPr>
        <w:jc w:val="both"/>
        <w:rPr>
          <w:rFonts w:eastAsia="Times New Roman" w:cstheme="minorHAnsi"/>
          <w:b/>
          <w:bCs/>
          <w:color w:val="333333"/>
          <w:sz w:val="28"/>
          <w:szCs w:val="28"/>
          <w:bdr w:val="none" w:sz="0" w:space="0" w:color="auto" w:frame="1"/>
          <w:lang w:eastAsia="en-GB"/>
        </w:rPr>
      </w:pPr>
    </w:p>
    <w:p w14:paraId="1A008783" w14:textId="77777777" w:rsidR="00685D6D" w:rsidRDefault="00685D6D" w:rsidP="00685D6D">
      <w:pPr>
        <w:jc w:val="both"/>
        <w:rPr>
          <w:rFonts w:eastAsia="Times New Roman" w:cstheme="minorHAnsi"/>
          <w:b/>
          <w:bCs/>
          <w:color w:val="333333"/>
          <w:sz w:val="28"/>
          <w:szCs w:val="28"/>
          <w:bdr w:val="none" w:sz="0" w:space="0" w:color="auto" w:frame="1"/>
          <w:lang w:eastAsia="en-GB"/>
        </w:rPr>
      </w:pPr>
    </w:p>
    <w:p w14:paraId="50E38373" w14:textId="7437C153" w:rsidR="00685D6D" w:rsidRDefault="00685D6D" w:rsidP="00685D6D">
      <w:pPr>
        <w:jc w:val="both"/>
        <w:rPr>
          <w:rFonts w:eastAsia="Times New Roman" w:cstheme="minorHAnsi"/>
          <w:b/>
          <w:bCs/>
          <w:color w:val="333333"/>
          <w:sz w:val="28"/>
          <w:szCs w:val="28"/>
          <w:bdr w:val="none" w:sz="0" w:space="0" w:color="auto" w:frame="1"/>
          <w:lang w:eastAsia="en-GB"/>
        </w:rPr>
      </w:pPr>
      <w:r w:rsidRPr="00685D6D">
        <w:rPr>
          <w:rFonts w:eastAsia="Times New Roman" w:cstheme="minorHAnsi"/>
          <w:b/>
          <w:bCs/>
          <w:color w:val="333333"/>
          <w:sz w:val="28"/>
          <w:szCs w:val="28"/>
          <w:bdr w:val="none" w:sz="0" w:space="0" w:color="auto" w:frame="1"/>
          <w:lang w:eastAsia="en-GB"/>
        </w:rPr>
        <w:lastRenderedPageBreak/>
        <w:t>The Theory</w:t>
      </w:r>
    </w:p>
    <w:p w14:paraId="494EEFF8" w14:textId="77777777" w:rsidR="00685D6D" w:rsidRPr="00685D6D" w:rsidRDefault="00685D6D" w:rsidP="00685D6D">
      <w:pPr>
        <w:jc w:val="both"/>
        <w:rPr>
          <w:rFonts w:eastAsia="Times New Roman" w:cstheme="minorHAnsi"/>
          <w:sz w:val="28"/>
          <w:szCs w:val="28"/>
          <w:lang w:eastAsia="en-GB"/>
        </w:rPr>
      </w:pPr>
    </w:p>
    <w:p w14:paraId="21E2E0A9" w14:textId="60F89EC0" w:rsid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It was </w:t>
      </w:r>
      <w:hyperlink r:id="rId6" w:history="1">
        <w:r w:rsidRPr="00685D6D">
          <w:rPr>
            <w:rStyle w:val="Hyperlink"/>
            <w:rFonts w:asciiTheme="minorHAnsi" w:hAnsiTheme="minorHAnsi" w:cstheme="minorHAnsi"/>
            <w:color w:val="C92302"/>
            <w:sz w:val="28"/>
            <w:szCs w:val="28"/>
            <w:bdr w:val="none" w:sz="0" w:space="0" w:color="auto" w:frame="1"/>
          </w:rPr>
          <w:t>Albert Bandura</w:t>
        </w:r>
      </w:hyperlink>
      <w:r w:rsidRPr="00685D6D">
        <w:rPr>
          <w:rFonts w:asciiTheme="minorHAnsi" w:hAnsiTheme="minorHAnsi" w:cstheme="minorHAnsi"/>
          <w:color w:val="333333"/>
          <w:sz w:val="28"/>
          <w:szCs w:val="28"/>
        </w:rPr>
        <w:t xml:space="preserve">‘s intention to explain how children learn in social environments by observing and then imitating the behaviour of others. In essence, be believed that learning could not be fully explained simply through reinforcement, but that the presence of others was also an influence. He noticed that the consequences of an observed </w:t>
      </w:r>
      <w:r w:rsidRPr="00685D6D">
        <w:rPr>
          <w:rFonts w:asciiTheme="minorHAnsi" w:hAnsiTheme="minorHAnsi" w:cstheme="minorHAnsi"/>
          <w:color w:val="333333"/>
          <w:sz w:val="28"/>
          <w:szCs w:val="28"/>
        </w:rPr>
        <w:t>behaviour</w:t>
      </w:r>
      <w:r w:rsidRPr="00685D6D">
        <w:rPr>
          <w:rFonts w:asciiTheme="minorHAnsi" w:hAnsiTheme="minorHAnsi" w:cstheme="minorHAnsi"/>
          <w:color w:val="333333"/>
          <w:sz w:val="28"/>
          <w:szCs w:val="28"/>
        </w:rPr>
        <w:t xml:space="preserve"> often determined whether or not children adopted the </w:t>
      </w:r>
      <w:r w:rsidRPr="00685D6D">
        <w:rPr>
          <w:rFonts w:asciiTheme="minorHAnsi" w:hAnsiTheme="minorHAnsi" w:cstheme="minorHAnsi"/>
          <w:color w:val="333333"/>
          <w:sz w:val="28"/>
          <w:szCs w:val="28"/>
        </w:rPr>
        <w:t>behaviour</w:t>
      </w:r>
      <w:r w:rsidRPr="00685D6D">
        <w:rPr>
          <w:rFonts w:asciiTheme="minorHAnsi" w:hAnsiTheme="minorHAnsi" w:cstheme="minorHAnsi"/>
          <w:color w:val="333333"/>
          <w:sz w:val="28"/>
          <w:szCs w:val="28"/>
        </w:rPr>
        <w:t xml:space="preserve"> themselves.</w:t>
      </w:r>
    </w:p>
    <w:p w14:paraId="3CEF0584"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p>
    <w:p w14:paraId="17D16F0B" w14:textId="14194395"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Through a series of experiments, he watched children as they observed adults attacking </w:t>
      </w:r>
      <w:hyperlink r:id="rId7" w:history="1">
        <w:r w:rsidRPr="00685D6D">
          <w:rPr>
            <w:rStyle w:val="Hyperlink"/>
            <w:rFonts w:asciiTheme="minorHAnsi" w:hAnsiTheme="minorHAnsi" w:cstheme="minorHAnsi"/>
            <w:color w:val="C92302"/>
            <w:sz w:val="28"/>
            <w:szCs w:val="28"/>
            <w:bdr w:val="none" w:sz="0" w:space="0" w:color="auto" w:frame="1"/>
          </w:rPr>
          <w:t>Bobo Dolls</w:t>
        </w:r>
      </w:hyperlink>
      <w:r w:rsidRPr="00685D6D">
        <w:rPr>
          <w:rFonts w:asciiTheme="minorHAnsi" w:hAnsiTheme="minorHAnsi" w:cstheme="minorHAnsi"/>
          <w:color w:val="333333"/>
          <w:sz w:val="28"/>
          <w:szCs w:val="28"/>
        </w:rPr>
        <w:t xml:space="preserve">. When hit, the dolls fell over and then bounced back up again. Then children were then let loose, and imitated the aggressive </w:t>
      </w:r>
      <w:r w:rsidRPr="00685D6D">
        <w:rPr>
          <w:rFonts w:asciiTheme="minorHAnsi" w:hAnsiTheme="minorHAnsi" w:cstheme="minorHAnsi"/>
          <w:color w:val="333333"/>
          <w:sz w:val="28"/>
          <w:szCs w:val="28"/>
        </w:rPr>
        <w:t>behaviour</w:t>
      </w:r>
      <w:r w:rsidRPr="00685D6D">
        <w:rPr>
          <w:rFonts w:asciiTheme="minorHAnsi" w:hAnsiTheme="minorHAnsi" w:cstheme="minorHAnsi"/>
          <w:color w:val="333333"/>
          <w:sz w:val="28"/>
          <w:szCs w:val="28"/>
        </w:rPr>
        <w:t xml:space="preserve"> of the adults. However, when they observed adults acting aggressively and then being punished, Bandura noted that the children were less willing to imitate the aggressive </w:t>
      </w:r>
      <w:r w:rsidRPr="00685D6D">
        <w:rPr>
          <w:rFonts w:asciiTheme="minorHAnsi" w:hAnsiTheme="minorHAnsi" w:cstheme="minorHAnsi"/>
          <w:color w:val="333333"/>
          <w:sz w:val="28"/>
          <w:szCs w:val="28"/>
        </w:rPr>
        <w:t>behaviour</w:t>
      </w:r>
      <w:r w:rsidRPr="00685D6D">
        <w:rPr>
          <w:rFonts w:asciiTheme="minorHAnsi" w:hAnsiTheme="minorHAnsi" w:cstheme="minorHAnsi"/>
          <w:color w:val="333333"/>
          <w:sz w:val="28"/>
          <w:szCs w:val="28"/>
        </w:rPr>
        <w:t xml:space="preserve"> themselves</w:t>
      </w:r>
    </w:p>
    <w:p w14:paraId="25968511" w14:textId="589DA816" w:rsidR="00685D6D" w:rsidRPr="00685D6D" w:rsidRDefault="00685D6D" w:rsidP="00685D6D">
      <w:pPr>
        <w:jc w:val="both"/>
        <w:rPr>
          <w:rFonts w:cstheme="minorHAnsi"/>
          <w:sz w:val="28"/>
          <w:szCs w:val="28"/>
          <w:lang w:val="en-US"/>
        </w:rPr>
      </w:pPr>
    </w:p>
    <w:p w14:paraId="7EDC9C14" w14:textId="514899AB"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Style w:val="Strong"/>
          <w:rFonts w:asciiTheme="minorHAnsi" w:hAnsiTheme="minorHAnsi" w:cstheme="minorHAnsi"/>
          <w:color w:val="333333"/>
          <w:sz w:val="28"/>
          <w:szCs w:val="28"/>
          <w:bdr w:val="none" w:sz="0" w:space="0" w:color="auto" w:frame="1"/>
        </w:rPr>
        <w:t xml:space="preserve">Bandura’s 4 </w:t>
      </w:r>
      <w:r w:rsidRPr="00685D6D">
        <w:rPr>
          <w:rStyle w:val="Strong"/>
          <w:rFonts w:asciiTheme="minorHAnsi" w:hAnsiTheme="minorHAnsi" w:cstheme="minorHAnsi"/>
          <w:color w:val="333333"/>
          <w:sz w:val="28"/>
          <w:szCs w:val="28"/>
          <w:bdr w:val="none" w:sz="0" w:space="0" w:color="auto" w:frame="1"/>
        </w:rPr>
        <w:t>Principles</w:t>
      </w:r>
      <w:r w:rsidRPr="00685D6D">
        <w:rPr>
          <w:rStyle w:val="Strong"/>
          <w:rFonts w:asciiTheme="minorHAnsi" w:hAnsiTheme="minorHAnsi" w:cstheme="minorHAnsi"/>
          <w:color w:val="333333"/>
          <w:sz w:val="28"/>
          <w:szCs w:val="28"/>
          <w:bdr w:val="none" w:sz="0" w:space="0" w:color="auto" w:frame="1"/>
        </w:rPr>
        <w:t xml:space="preserve"> Of Social Learning</w:t>
      </w:r>
    </w:p>
    <w:p w14:paraId="4161562B" w14:textId="77777777" w:rsid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p>
    <w:p w14:paraId="705C979C" w14:textId="693C1793"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From his research Bandura formulated four principles of social learning.</w:t>
      </w:r>
    </w:p>
    <w:p w14:paraId="2B312EB0"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Style w:val="Strong"/>
          <w:rFonts w:asciiTheme="minorHAnsi" w:hAnsiTheme="minorHAnsi" w:cstheme="minorHAnsi"/>
          <w:color w:val="333333"/>
          <w:sz w:val="28"/>
          <w:szCs w:val="28"/>
          <w:bdr w:val="none" w:sz="0" w:space="0" w:color="auto" w:frame="1"/>
        </w:rPr>
        <w:t>1. Attention</w:t>
      </w:r>
    </w:p>
    <w:p w14:paraId="18D8E8E3" w14:textId="77777777"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We cannot learn if we are not focused on the task. If we see something as being novel or different in some way, we are more likely to make it the focus of their attention. Social contexts help to reinforce these perceptions.</w:t>
      </w:r>
    </w:p>
    <w:p w14:paraId="546B02DD"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Style w:val="Strong"/>
          <w:rFonts w:asciiTheme="minorHAnsi" w:hAnsiTheme="minorHAnsi" w:cstheme="minorHAnsi"/>
          <w:color w:val="333333"/>
          <w:sz w:val="28"/>
          <w:szCs w:val="28"/>
          <w:bdr w:val="none" w:sz="0" w:space="0" w:color="auto" w:frame="1"/>
        </w:rPr>
        <w:t>2. Retention</w:t>
      </w:r>
    </w:p>
    <w:p w14:paraId="01EB8BE6" w14:textId="77777777"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We learn by internalizing information in our memories. We recall that information later when we are required to respond to a situation that is similar the situation within which we first learned the information.</w:t>
      </w:r>
    </w:p>
    <w:p w14:paraId="446296EC"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Style w:val="Strong"/>
          <w:rFonts w:asciiTheme="minorHAnsi" w:hAnsiTheme="minorHAnsi" w:cstheme="minorHAnsi"/>
          <w:color w:val="333333"/>
          <w:sz w:val="28"/>
          <w:szCs w:val="28"/>
          <w:bdr w:val="none" w:sz="0" w:space="0" w:color="auto" w:frame="1"/>
        </w:rPr>
        <w:t>3. Reproduction</w:t>
      </w:r>
    </w:p>
    <w:p w14:paraId="1544C790" w14:textId="77777777"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We reproduce previously learned information (</w:t>
      </w:r>
      <w:proofErr w:type="spellStart"/>
      <w:r w:rsidRPr="00685D6D">
        <w:rPr>
          <w:rFonts w:asciiTheme="minorHAnsi" w:hAnsiTheme="minorHAnsi" w:cstheme="minorHAnsi"/>
          <w:color w:val="333333"/>
          <w:sz w:val="28"/>
          <w:szCs w:val="28"/>
        </w:rPr>
        <w:t>behavior</w:t>
      </w:r>
      <w:proofErr w:type="spellEnd"/>
      <w:r w:rsidRPr="00685D6D">
        <w:rPr>
          <w:rFonts w:asciiTheme="minorHAnsi" w:hAnsiTheme="minorHAnsi" w:cstheme="minorHAnsi"/>
          <w:color w:val="333333"/>
          <w:sz w:val="28"/>
          <w:szCs w:val="28"/>
        </w:rPr>
        <w:t>, skills, knowledge) when required. However, practice through mental and physical rehearsal often improves our responses.</w:t>
      </w:r>
    </w:p>
    <w:p w14:paraId="73DAF89F" w14:textId="61EF2A6C"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Style w:val="Strong"/>
          <w:rFonts w:asciiTheme="minorHAnsi" w:hAnsiTheme="minorHAnsi" w:cstheme="minorHAnsi"/>
          <w:color w:val="333333"/>
          <w:sz w:val="28"/>
          <w:szCs w:val="28"/>
          <w:bdr w:val="none" w:sz="0" w:space="0" w:color="auto" w:frame="1"/>
        </w:rPr>
        <w:t>4. Motivation</w:t>
      </w:r>
      <w:r>
        <w:rPr>
          <w:rStyle w:val="Strong"/>
          <w:rFonts w:asciiTheme="minorHAnsi" w:hAnsiTheme="minorHAnsi" w:cstheme="minorHAnsi"/>
          <w:color w:val="333333"/>
          <w:sz w:val="28"/>
          <w:szCs w:val="28"/>
          <w:bdr w:val="none" w:sz="0" w:space="0" w:color="auto" w:frame="1"/>
        </w:rPr>
        <w:t>/Reinforcement</w:t>
      </w:r>
    </w:p>
    <w:p w14:paraId="3280D33D" w14:textId="77777777"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We need to be motivated to do anything. Often that motivation originates from our observation of someone else being rewarded or punished for something they have done or said. This usually motivates us later to do, or avoid doing, the same thing.</w:t>
      </w:r>
    </w:p>
    <w:p w14:paraId="13349F28" w14:textId="4E337B73" w:rsidR="00685D6D" w:rsidRDefault="00685D6D" w:rsidP="00685D6D">
      <w:pPr>
        <w:pStyle w:val="NormalWeb"/>
        <w:spacing w:before="0" w:beforeAutospacing="0" w:after="0" w:afterAutospacing="0"/>
        <w:jc w:val="both"/>
        <w:textAlignment w:val="baseline"/>
        <w:rPr>
          <w:rFonts w:asciiTheme="minorHAnsi" w:hAnsiTheme="minorHAnsi" w:cstheme="minorHAnsi"/>
          <w:b/>
          <w:bCs/>
          <w:color w:val="333333"/>
          <w:sz w:val="28"/>
          <w:szCs w:val="28"/>
          <w:bdr w:val="none" w:sz="0" w:space="0" w:color="auto" w:frame="1"/>
        </w:rPr>
      </w:pPr>
      <w:r w:rsidRPr="00685D6D">
        <w:rPr>
          <w:rFonts w:asciiTheme="minorHAnsi" w:hAnsiTheme="minorHAnsi" w:cstheme="minorHAnsi"/>
          <w:b/>
          <w:bCs/>
          <w:color w:val="333333"/>
          <w:sz w:val="28"/>
          <w:szCs w:val="28"/>
          <w:bdr w:val="none" w:sz="0" w:space="0" w:color="auto" w:frame="1"/>
        </w:rPr>
        <w:lastRenderedPageBreak/>
        <w:t>How it can be applied to education</w:t>
      </w:r>
    </w:p>
    <w:p w14:paraId="2813BDBA"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p>
    <w:p w14:paraId="64CA8CC2" w14:textId="77777777" w:rsidR="00685D6D" w:rsidRPr="00685D6D" w:rsidRDefault="00685D6D" w:rsidP="00685D6D">
      <w:pPr>
        <w:pStyle w:val="NormalWeb"/>
        <w:spacing w:before="0" w:beforeAutospacing="0" w:after="30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Social modelling is a very powerful method of education. If children see positive consequences from a particular type of behaviour, they are more likely to repeat that behaviour themselves. Conversely, if negative consequences are the result, they are less likely to perform that behaviour. Novel and unique contexts often capture students’ attention, and can stand out in the memory.</w:t>
      </w:r>
    </w:p>
    <w:p w14:paraId="4986D667" w14:textId="77777777" w:rsidR="00685D6D" w:rsidRPr="00685D6D" w:rsidRDefault="00685D6D" w:rsidP="00685D6D">
      <w:pPr>
        <w:pStyle w:val="NormalWeb"/>
        <w:spacing w:before="0" w:beforeAutospacing="0" w:after="0" w:afterAutospacing="0"/>
        <w:jc w:val="both"/>
        <w:textAlignment w:val="baseline"/>
        <w:rPr>
          <w:rFonts w:asciiTheme="minorHAnsi" w:hAnsiTheme="minorHAnsi" w:cstheme="minorHAnsi"/>
          <w:color w:val="333333"/>
          <w:sz w:val="28"/>
          <w:szCs w:val="28"/>
        </w:rPr>
      </w:pPr>
      <w:r w:rsidRPr="00685D6D">
        <w:rPr>
          <w:rFonts w:asciiTheme="minorHAnsi" w:hAnsiTheme="minorHAnsi" w:cstheme="minorHAnsi"/>
          <w:color w:val="333333"/>
          <w:sz w:val="28"/>
          <w:szCs w:val="28"/>
        </w:rPr>
        <w:t>Students are more motivated to pay attention if they see others around them also paying attention. Another less obvious application of this theory is to encourage students to develop their individual</w:t>
      </w:r>
      <w:r w:rsidRPr="00685D6D">
        <w:rPr>
          <w:rStyle w:val="apple-converted-space"/>
          <w:rFonts w:asciiTheme="minorHAnsi" w:hAnsiTheme="minorHAnsi" w:cstheme="minorHAnsi"/>
          <w:color w:val="333333"/>
          <w:sz w:val="28"/>
          <w:szCs w:val="28"/>
        </w:rPr>
        <w:t> </w:t>
      </w:r>
      <w:hyperlink r:id="rId8" w:history="1">
        <w:r w:rsidRPr="00685D6D">
          <w:rPr>
            <w:rStyle w:val="Hyperlink"/>
            <w:rFonts w:asciiTheme="minorHAnsi" w:hAnsiTheme="minorHAnsi" w:cstheme="minorHAnsi"/>
            <w:color w:val="C92302"/>
            <w:sz w:val="28"/>
            <w:szCs w:val="28"/>
            <w:u w:val="none"/>
            <w:bdr w:val="none" w:sz="0" w:space="0" w:color="auto" w:frame="1"/>
          </w:rPr>
          <w:t>self-efficacy</w:t>
        </w:r>
      </w:hyperlink>
      <w:r w:rsidRPr="00685D6D">
        <w:rPr>
          <w:rStyle w:val="apple-converted-space"/>
          <w:rFonts w:asciiTheme="minorHAnsi" w:hAnsiTheme="minorHAnsi" w:cstheme="minorHAnsi"/>
          <w:color w:val="333333"/>
          <w:sz w:val="28"/>
          <w:szCs w:val="28"/>
        </w:rPr>
        <w:t> </w:t>
      </w:r>
      <w:r w:rsidRPr="00685D6D">
        <w:rPr>
          <w:rFonts w:asciiTheme="minorHAnsi" w:hAnsiTheme="minorHAnsi" w:cstheme="minorHAnsi"/>
          <w:color w:val="333333"/>
          <w:sz w:val="28"/>
          <w:szCs w:val="28"/>
        </w:rPr>
        <w:t>through confidence building and constructive feedback, a concept that is rooted in social learning theory.</w:t>
      </w:r>
      <w:bookmarkStart w:id="0" w:name="_GoBack"/>
      <w:bookmarkEnd w:id="0"/>
    </w:p>
    <w:p w14:paraId="54DC04C9" w14:textId="77777777" w:rsidR="00685D6D" w:rsidRPr="00685D6D" w:rsidRDefault="00685D6D" w:rsidP="00685D6D">
      <w:pPr>
        <w:jc w:val="both"/>
        <w:rPr>
          <w:rFonts w:cstheme="minorHAnsi"/>
          <w:sz w:val="28"/>
          <w:szCs w:val="28"/>
        </w:rPr>
      </w:pPr>
    </w:p>
    <w:p w14:paraId="33464732" w14:textId="77777777" w:rsidR="00685D6D" w:rsidRPr="00685D6D" w:rsidRDefault="00685D6D" w:rsidP="00685D6D">
      <w:pPr>
        <w:jc w:val="both"/>
        <w:rPr>
          <w:rFonts w:cstheme="minorHAnsi"/>
          <w:sz w:val="28"/>
          <w:szCs w:val="28"/>
          <w:lang w:val="en-US"/>
        </w:rPr>
      </w:pPr>
    </w:p>
    <w:sectPr w:rsidR="00685D6D" w:rsidRPr="00685D6D" w:rsidSect="00FC72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0C29" w14:textId="77777777" w:rsidR="00026CAF" w:rsidRDefault="00026CAF" w:rsidP="00685D6D">
      <w:r>
        <w:separator/>
      </w:r>
    </w:p>
  </w:endnote>
  <w:endnote w:type="continuationSeparator" w:id="0">
    <w:p w14:paraId="105885CB" w14:textId="77777777" w:rsidR="00026CAF" w:rsidRDefault="00026CAF" w:rsidP="0068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9059" w14:textId="77777777" w:rsidR="00026CAF" w:rsidRDefault="00026CAF" w:rsidP="00685D6D">
      <w:r>
        <w:separator/>
      </w:r>
    </w:p>
  </w:footnote>
  <w:footnote w:type="continuationSeparator" w:id="0">
    <w:p w14:paraId="0FEC9CDF" w14:textId="77777777" w:rsidR="00026CAF" w:rsidRDefault="00026CAF" w:rsidP="0068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6D"/>
    <w:rsid w:val="00026CAF"/>
    <w:rsid w:val="00685D6D"/>
    <w:rsid w:val="00920138"/>
    <w:rsid w:val="00FC72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E60D14F"/>
  <w15:chartTrackingRefBased/>
  <w15:docId w15:val="{D326FD43-5AAC-B44A-AAED-C39BF08B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6D"/>
    <w:pPr>
      <w:tabs>
        <w:tab w:val="center" w:pos="4513"/>
        <w:tab w:val="right" w:pos="9026"/>
      </w:tabs>
    </w:pPr>
  </w:style>
  <w:style w:type="character" w:customStyle="1" w:styleId="HeaderChar">
    <w:name w:val="Header Char"/>
    <w:basedOn w:val="DefaultParagraphFont"/>
    <w:link w:val="Header"/>
    <w:uiPriority w:val="99"/>
    <w:rsid w:val="00685D6D"/>
  </w:style>
  <w:style w:type="paragraph" w:styleId="Footer">
    <w:name w:val="footer"/>
    <w:basedOn w:val="Normal"/>
    <w:link w:val="FooterChar"/>
    <w:uiPriority w:val="99"/>
    <w:unhideWhenUsed/>
    <w:rsid w:val="00685D6D"/>
    <w:pPr>
      <w:tabs>
        <w:tab w:val="center" w:pos="4513"/>
        <w:tab w:val="right" w:pos="9026"/>
      </w:tabs>
    </w:pPr>
  </w:style>
  <w:style w:type="character" w:customStyle="1" w:styleId="FooterChar">
    <w:name w:val="Footer Char"/>
    <w:basedOn w:val="DefaultParagraphFont"/>
    <w:link w:val="Footer"/>
    <w:uiPriority w:val="99"/>
    <w:rsid w:val="00685D6D"/>
  </w:style>
  <w:style w:type="character" w:styleId="Hyperlink">
    <w:name w:val="Hyperlink"/>
    <w:basedOn w:val="DefaultParagraphFont"/>
    <w:uiPriority w:val="99"/>
    <w:unhideWhenUsed/>
    <w:rsid w:val="00685D6D"/>
    <w:rPr>
      <w:color w:val="0563C1" w:themeColor="hyperlink"/>
      <w:u w:val="single"/>
    </w:rPr>
  </w:style>
  <w:style w:type="character" w:styleId="UnresolvedMention">
    <w:name w:val="Unresolved Mention"/>
    <w:basedOn w:val="DefaultParagraphFont"/>
    <w:uiPriority w:val="99"/>
    <w:semiHidden/>
    <w:unhideWhenUsed/>
    <w:rsid w:val="00685D6D"/>
    <w:rPr>
      <w:color w:val="605E5C"/>
      <w:shd w:val="clear" w:color="auto" w:fill="E1DFDD"/>
    </w:rPr>
  </w:style>
  <w:style w:type="paragraph" w:styleId="NormalWeb">
    <w:name w:val="Normal (Web)"/>
    <w:basedOn w:val="Normal"/>
    <w:uiPriority w:val="99"/>
    <w:semiHidden/>
    <w:unhideWhenUsed/>
    <w:rsid w:val="00685D6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85D6D"/>
    <w:rPr>
      <w:b/>
      <w:bCs/>
    </w:rPr>
  </w:style>
  <w:style w:type="character" w:customStyle="1" w:styleId="apple-converted-space">
    <w:name w:val="apple-converted-space"/>
    <w:basedOn w:val="DefaultParagraphFont"/>
    <w:rsid w:val="0068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7381">
      <w:bodyDiv w:val="1"/>
      <w:marLeft w:val="0"/>
      <w:marRight w:val="0"/>
      <w:marTop w:val="0"/>
      <w:marBottom w:val="0"/>
      <w:divBdr>
        <w:top w:val="none" w:sz="0" w:space="0" w:color="auto"/>
        <w:left w:val="none" w:sz="0" w:space="0" w:color="auto"/>
        <w:bottom w:val="none" w:sz="0" w:space="0" w:color="auto"/>
        <w:right w:val="none" w:sz="0" w:space="0" w:color="auto"/>
      </w:divBdr>
    </w:div>
    <w:div w:id="629438806">
      <w:bodyDiv w:val="1"/>
      <w:marLeft w:val="0"/>
      <w:marRight w:val="0"/>
      <w:marTop w:val="0"/>
      <w:marBottom w:val="0"/>
      <w:divBdr>
        <w:top w:val="none" w:sz="0" w:space="0" w:color="auto"/>
        <w:left w:val="none" w:sz="0" w:space="0" w:color="auto"/>
        <w:bottom w:val="none" w:sz="0" w:space="0" w:color="auto"/>
        <w:right w:val="none" w:sz="0" w:space="0" w:color="auto"/>
      </w:divBdr>
    </w:div>
    <w:div w:id="703754753">
      <w:bodyDiv w:val="1"/>
      <w:marLeft w:val="0"/>
      <w:marRight w:val="0"/>
      <w:marTop w:val="0"/>
      <w:marBottom w:val="0"/>
      <w:divBdr>
        <w:top w:val="none" w:sz="0" w:space="0" w:color="auto"/>
        <w:left w:val="none" w:sz="0" w:space="0" w:color="auto"/>
        <w:bottom w:val="none" w:sz="0" w:space="0" w:color="auto"/>
        <w:right w:val="none" w:sz="0" w:space="0" w:color="auto"/>
      </w:divBdr>
    </w:div>
    <w:div w:id="769475848">
      <w:bodyDiv w:val="1"/>
      <w:marLeft w:val="0"/>
      <w:marRight w:val="0"/>
      <w:marTop w:val="0"/>
      <w:marBottom w:val="0"/>
      <w:divBdr>
        <w:top w:val="none" w:sz="0" w:space="0" w:color="auto"/>
        <w:left w:val="none" w:sz="0" w:space="0" w:color="auto"/>
        <w:bottom w:val="none" w:sz="0" w:space="0" w:color="auto"/>
        <w:right w:val="none" w:sz="0" w:space="0" w:color="auto"/>
      </w:divBdr>
    </w:div>
    <w:div w:id="787168422">
      <w:bodyDiv w:val="1"/>
      <w:marLeft w:val="0"/>
      <w:marRight w:val="0"/>
      <w:marTop w:val="0"/>
      <w:marBottom w:val="0"/>
      <w:divBdr>
        <w:top w:val="none" w:sz="0" w:space="0" w:color="auto"/>
        <w:left w:val="none" w:sz="0" w:space="0" w:color="auto"/>
        <w:bottom w:val="none" w:sz="0" w:space="0" w:color="auto"/>
        <w:right w:val="none" w:sz="0" w:space="0" w:color="auto"/>
      </w:divBdr>
    </w:div>
    <w:div w:id="818617597">
      <w:bodyDiv w:val="1"/>
      <w:marLeft w:val="0"/>
      <w:marRight w:val="0"/>
      <w:marTop w:val="0"/>
      <w:marBottom w:val="0"/>
      <w:divBdr>
        <w:top w:val="none" w:sz="0" w:space="0" w:color="auto"/>
        <w:left w:val="none" w:sz="0" w:space="0" w:color="auto"/>
        <w:bottom w:val="none" w:sz="0" w:space="0" w:color="auto"/>
        <w:right w:val="none" w:sz="0" w:space="0" w:color="auto"/>
      </w:divBdr>
    </w:div>
    <w:div w:id="1262689559">
      <w:bodyDiv w:val="1"/>
      <w:marLeft w:val="0"/>
      <w:marRight w:val="0"/>
      <w:marTop w:val="0"/>
      <w:marBottom w:val="0"/>
      <w:divBdr>
        <w:top w:val="none" w:sz="0" w:space="0" w:color="auto"/>
        <w:left w:val="none" w:sz="0" w:space="0" w:color="auto"/>
        <w:bottom w:val="none" w:sz="0" w:space="0" w:color="auto"/>
        <w:right w:val="none" w:sz="0" w:space="0" w:color="auto"/>
      </w:divBdr>
    </w:div>
    <w:div w:id="1378703415">
      <w:bodyDiv w:val="1"/>
      <w:marLeft w:val="0"/>
      <w:marRight w:val="0"/>
      <w:marTop w:val="0"/>
      <w:marBottom w:val="0"/>
      <w:divBdr>
        <w:top w:val="none" w:sz="0" w:space="0" w:color="auto"/>
        <w:left w:val="none" w:sz="0" w:space="0" w:color="auto"/>
        <w:bottom w:val="none" w:sz="0" w:space="0" w:color="auto"/>
        <w:right w:val="none" w:sz="0" w:space="0" w:color="auto"/>
      </w:divBdr>
    </w:div>
    <w:div w:id="1417357770">
      <w:bodyDiv w:val="1"/>
      <w:marLeft w:val="0"/>
      <w:marRight w:val="0"/>
      <w:marTop w:val="0"/>
      <w:marBottom w:val="0"/>
      <w:divBdr>
        <w:top w:val="none" w:sz="0" w:space="0" w:color="auto"/>
        <w:left w:val="none" w:sz="0" w:space="0" w:color="auto"/>
        <w:bottom w:val="none" w:sz="0" w:space="0" w:color="auto"/>
        <w:right w:val="none" w:sz="0" w:space="0" w:color="auto"/>
      </w:divBdr>
    </w:div>
    <w:div w:id="1454711886">
      <w:bodyDiv w:val="1"/>
      <w:marLeft w:val="0"/>
      <w:marRight w:val="0"/>
      <w:marTop w:val="0"/>
      <w:marBottom w:val="0"/>
      <w:divBdr>
        <w:top w:val="none" w:sz="0" w:space="0" w:color="auto"/>
        <w:left w:val="none" w:sz="0" w:space="0" w:color="auto"/>
        <w:bottom w:val="none" w:sz="0" w:space="0" w:color="auto"/>
        <w:right w:val="none" w:sz="0" w:space="0" w:color="auto"/>
      </w:divBdr>
    </w:div>
    <w:div w:id="1779593986">
      <w:bodyDiv w:val="1"/>
      <w:marLeft w:val="0"/>
      <w:marRight w:val="0"/>
      <w:marTop w:val="0"/>
      <w:marBottom w:val="0"/>
      <w:divBdr>
        <w:top w:val="none" w:sz="0" w:space="0" w:color="auto"/>
        <w:left w:val="none" w:sz="0" w:space="0" w:color="auto"/>
        <w:bottom w:val="none" w:sz="0" w:space="0" w:color="auto"/>
        <w:right w:val="none" w:sz="0" w:space="0" w:color="auto"/>
      </w:divBdr>
    </w:div>
    <w:div w:id="1830486027">
      <w:bodyDiv w:val="1"/>
      <w:marLeft w:val="0"/>
      <w:marRight w:val="0"/>
      <w:marTop w:val="0"/>
      <w:marBottom w:val="0"/>
      <w:divBdr>
        <w:top w:val="none" w:sz="0" w:space="0" w:color="auto"/>
        <w:left w:val="none" w:sz="0" w:space="0" w:color="auto"/>
        <w:bottom w:val="none" w:sz="0" w:space="0" w:color="auto"/>
        <w:right w:val="none" w:sz="0" w:space="0" w:color="auto"/>
      </w:divBdr>
    </w:div>
    <w:div w:id="2016684230">
      <w:bodyDiv w:val="1"/>
      <w:marLeft w:val="0"/>
      <w:marRight w:val="0"/>
      <w:marTop w:val="0"/>
      <w:marBottom w:val="0"/>
      <w:divBdr>
        <w:top w:val="none" w:sz="0" w:space="0" w:color="auto"/>
        <w:left w:val="none" w:sz="0" w:space="0" w:color="auto"/>
        <w:bottom w:val="none" w:sz="0" w:space="0" w:color="auto"/>
        <w:right w:val="none" w:sz="0" w:space="0" w:color="auto"/>
      </w:divBdr>
    </w:div>
    <w:div w:id="2030794460">
      <w:bodyDiv w:val="1"/>
      <w:marLeft w:val="0"/>
      <w:marRight w:val="0"/>
      <w:marTop w:val="0"/>
      <w:marBottom w:val="0"/>
      <w:divBdr>
        <w:top w:val="none" w:sz="0" w:space="0" w:color="auto"/>
        <w:left w:val="none" w:sz="0" w:space="0" w:color="auto"/>
        <w:bottom w:val="none" w:sz="0" w:space="0" w:color="auto"/>
        <w:right w:val="none" w:sz="0" w:space="0" w:color="auto"/>
      </w:divBdr>
    </w:div>
    <w:div w:id="2064139046">
      <w:bodyDiv w:val="1"/>
      <w:marLeft w:val="0"/>
      <w:marRight w:val="0"/>
      <w:marTop w:val="0"/>
      <w:marBottom w:val="0"/>
      <w:divBdr>
        <w:top w:val="none" w:sz="0" w:space="0" w:color="auto"/>
        <w:left w:val="none" w:sz="0" w:space="0" w:color="auto"/>
        <w:bottom w:val="none" w:sz="0" w:space="0" w:color="auto"/>
        <w:right w:val="none" w:sz="0" w:space="0" w:color="auto"/>
      </w:divBdr>
    </w:div>
    <w:div w:id="21410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theoriesofpersonality/a/self_efficacy.htm" TargetMode="External"/><Relationship Id="rId3" Type="http://schemas.openxmlformats.org/officeDocument/2006/relationships/webSettings" Target="webSettings.xml"/><Relationship Id="rId7" Type="http://schemas.openxmlformats.org/officeDocument/2006/relationships/hyperlink" Target="http://psychology.about.com/od/classicpsychologystudies/a/bobo-doll-experime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lbert_Bandu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2020-03-30T08:39:00Z</dcterms:created>
  <dcterms:modified xsi:type="dcterms:W3CDTF">2020-03-30T08:51:00Z</dcterms:modified>
</cp:coreProperties>
</file>